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80738587"/>
        <w:docPartObj>
          <w:docPartGallery w:val="Cover Pages"/>
          <w:docPartUnique/>
        </w:docPartObj>
      </w:sdtPr>
      <w:sdtEndPr/>
      <w:sdtContent>
        <w:p w:rsidR="00FE0F68" w:rsidRPr="001117D0" w:rsidRDefault="00FE0F68" w:rsidP="00006CE5"/>
        <w:p w:rsidR="00E2514A" w:rsidRPr="001117D0" w:rsidRDefault="00E2514A" w:rsidP="00AD0071"/>
        <w:p w:rsidR="0051253D" w:rsidRPr="00326315" w:rsidRDefault="00326315" w:rsidP="00326315">
          <w:pPr>
            <w:pStyle w:val="Titel"/>
            <w:rPr>
              <w:sz w:val="4"/>
            </w:rPr>
          </w:pPr>
          <w:r>
            <w:rPr>
              <w:sz w:val="40"/>
            </w:rPr>
            <w:t>Startplätze pro Region</w:t>
          </w:r>
          <w:r>
            <w:rPr>
              <w:sz w:val="40"/>
            </w:rPr>
            <w:br/>
          </w:r>
          <w:r w:rsidRPr="00326315">
            <w:rPr>
              <w:sz w:val="40"/>
            </w:rPr>
            <w:t>Nachwuchs-Schweizermeisterschaft 2022/2023</w:t>
          </w:r>
          <w:r w:rsidRPr="00326315">
            <w:rPr>
              <w:sz w:val="40"/>
            </w:rPr>
            <w:br/>
          </w:r>
        </w:p>
        <w:p w:rsidR="00326315" w:rsidRPr="00B6348F" w:rsidRDefault="00E05B59" w:rsidP="00365C3B">
          <w:pPr>
            <w:pStyle w:val="berschrift2"/>
          </w:pPr>
          <w:r>
            <w:t>Frist Bestätigung/Rückzug Startplätze für alle Kategorien: 27.11.2022</w:t>
          </w:r>
          <w:r w:rsidR="00365C3B">
            <w:t xml:space="preserve"> an</w:t>
          </w:r>
          <w:r w:rsidR="00326315" w:rsidRPr="00B6348F">
            <w:t xml:space="preserve"> </w:t>
          </w:r>
          <w:hyperlink r:id="rId9" w:history="1">
            <w:r w:rsidR="00326315" w:rsidRPr="00B6348F">
              <w:rPr>
                <w:rStyle w:val="Hyperlink"/>
              </w:rPr>
              <w:t>nsm@volleyball.ch</w:t>
            </w:r>
          </w:hyperlink>
          <w:r w:rsidR="00326315" w:rsidRPr="00B6348F">
            <w:t xml:space="preserve"> </w:t>
          </w:r>
        </w:p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28"/>
            <w:gridCol w:w="7711"/>
          </w:tblGrid>
          <w:tr w:rsidR="00326315" w:rsidRPr="001117D0" w:rsidTr="00326315">
            <w:trPr>
              <w:cantSplit/>
            </w:trPr>
            <w:tc>
              <w:tcPr>
                <w:tcW w:w="1928" w:type="dxa"/>
                <w:shd w:val="clear" w:color="auto" w:fill="D9D9D9" w:themeFill="background1" w:themeFillShade="D9"/>
              </w:tcPr>
              <w:p w:rsidR="00326315" w:rsidRPr="001117D0" w:rsidRDefault="00326315" w:rsidP="00326315">
                <w:pPr>
                  <w:spacing w:before="60" w:after="60"/>
                  <w:rPr>
                    <w:b/>
                    <w:lang w:eastAsia="de-DE"/>
                  </w:rPr>
                </w:pPr>
                <w:r w:rsidRPr="00326315">
                  <w:rPr>
                    <w:b/>
                    <w:lang w:eastAsia="de-DE"/>
                  </w:rPr>
                  <w:t xml:space="preserve">Regionalverband  </w:t>
                </w:r>
              </w:p>
            </w:tc>
            <w:tc>
              <w:tcPr>
                <w:tcW w:w="7711" w:type="dxa"/>
                <w:shd w:val="clear" w:color="auto" w:fill="auto"/>
              </w:tcPr>
              <w:p w:rsidR="00326315" w:rsidRPr="001117D0" w:rsidRDefault="00326315" w:rsidP="00426FA0">
                <w:pPr>
                  <w:spacing w:before="60" w:after="60"/>
                  <w:rPr>
                    <w:b/>
                    <w:lang w:eastAsia="de-DE"/>
                  </w:rPr>
                </w:pPr>
                <w:r>
                  <w:rPr>
                    <w:b/>
                    <w:lang w:eastAsia="de-DE"/>
                  </w:rPr>
                  <w:t xml:space="preserve"> </w:t>
                </w:r>
                <w:r>
                  <w:rPr>
                    <w:b/>
                    <w:lang w:eastAsia="de-DE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rPr>
                    <w:b/>
                    <w:lang w:eastAsia="de-DE"/>
                  </w:rPr>
                  <w:instrText xml:space="preserve"> FORMTEXT </w:instrText>
                </w:r>
                <w:r>
                  <w:rPr>
                    <w:b/>
                    <w:lang w:eastAsia="de-DE"/>
                  </w:rPr>
                </w:r>
                <w:r>
                  <w:rPr>
                    <w:b/>
                    <w:lang w:eastAsia="de-DE"/>
                  </w:rPr>
                  <w:fldChar w:fldCharType="separate"/>
                </w:r>
                <w:r>
                  <w:rPr>
                    <w:b/>
                    <w:noProof/>
                    <w:lang w:eastAsia="de-DE"/>
                  </w:rPr>
                  <w:t> </w:t>
                </w:r>
                <w:r>
                  <w:rPr>
                    <w:b/>
                    <w:noProof/>
                    <w:lang w:eastAsia="de-DE"/>
                  </w:rPr>
                  <w:t> </w:t>
                </w:r>
                <w:r>
                  <w:rPr>
                    <w:b/>
                    <w:noProof/>
                    <w:lang w:eastAsia="de-DE"/>
                  </w:rPr>
                  <w:t> </w:t>
                </w:r>
                <w:r>
                  <w:rPr>
                    <w:b/>
                    <w:noProof/>
                    <w:lang w:eastAsia="de-DE"/>
                  </w:rPr>
                  <w:t> </w:t>
                </w:r>
                <w:r>
                  <w:rPr>
                    <w:b/>
                    <w:noProof/>
                    <w:lang w:eastAsia="de-DE"/>
                  </w:rPr>
                  <w:t> </w:t>
                </w:r>
                <w:r>
                  <w:rPr>
                    <w:b/>
                    <w:lang w:eastAsia="de-DE"/>
                  </w:rPr>
                  <w:fldChar w:fldCharType="end"/>
                </w:r>
                <w:bookmarkEnd w:id="0"/>
              </w:p>
            </w:tc>
          </w:tr>
        </w:tbl>
        <w:p w:rsidR="00876BA2" w:rsidRPr="001117D0" w:rsidRDefault="007875FE" w:rsidP="0078389B"/>
      </w:sdtContent>
    </w:sdt>
    <w:p w:rsidR="00326315" w:rsidRDefault="00326315" w:rsidP="00876BA2">
      <w:pPr>
        <w:pStyle w:val="berschrift2"/>
        <w:rPr>
          <w:sz w:val="22"/>
          <w:szCs w:val="22"/>
        </w:rPr>
      </w:pPr>
      <w:r>
        <w:rPr>
          <w:sz w:val="22"/>
          <w:szCs w:val="22"/>
        </w:rPr>
        <w:t xml:space="preserve">Startplätze </w:t>
      </w:r>
      <w:r w:rsidRPr="00360780">
        <w:rPr>
          <w:sz w:val="22"/>
          <w:szCs w:val="22"/>
        </w:rPr>
        <w:t>Kategorie U15</w:t>
      </w:r>
      <w:r>
        <w:rPr>
          <w:sz w:val="22"/>
          <w:szCs w:val="22"/>
        </w:rPr>
        <w:t>/U16</w:t>
      </w:r>
      <w:r w:rsidRPr="00360780">
        <w:rPr>
          <w:sz w:val="22"/>
          <w:szCs w:val="22"/>
        </w:rPr>
        <w:t xml:space="preserve"> – U23</w:t>
      </w:r>
    </w:p>
    <w:p w:rsidR="00876BA2" w:rsidRPr="001117D0" w:rsidRDefault="00326315" w:rsidP="00326315">
      <w:pPr>
        <w:rPr>
          <w:lang w:eastAsia="de-DE"/>
        </w:rPr>
      </w:pPr>
      <w:r>
        <w:rPr>
          <w:lang w:eastAsia="de-DE"/>
        </w:rPr>
        <w:t xml:space="preserve">Bestätigung der zugewiesenen Startplätze für die N-SM in den Kategorien U15/U16 – U23 (gemäss 3-Jahreswertung </w:t>
      </w:r>
      <w:r w:rsidR="00365C3B">
        <w:rPr>
          <w:lang w:eastAsia="de-DE"/>
        </w:rPr>
        <w:t xml:space="preserve">siehe </w:t>
      </w:r>
      <w:hyperlink r:id="rId10" w:history="1">
        <w:r w:rsidR="00365C3B" w:rsidRPr="00365C3B">
          <w:rPr>
            <w:rStyle w:val="Hyperlink"/>
            <w:lang w:eastAsia="de-DE"/>
          </w:rPr>
          <w:t>Website</w:t>
        </w:r>
      </w:hyperlink>
      <w:r>
        <w:rPr>
          <w:lang w:eastAsia="de-DE"/>
        </w:rPr>
        <w:t xml:space="preserve">). Mit dem Ankreuzen von «Ja» werden die zugewiesenen Startplätze für die Nachwuchs-SM </w:t>
      </w:r>
      <w:r w:rsidR="00E05B59">
        <w:rPr>
          <w:lang w:eastAsia="de-DE"/>
        </w:rPr>
        <w:t>2022/2023</w:t>
      </w:r>
      <w:r>
        <w:rPr>
          <w:lang w:eastAsia="de-DE"/>
        </w:rPr>
        <w:t xml:space="preserve"> in den verschiedenen Kategorien bestätigt. Bitte zudem angeben, wie viele Teams maximal angemeldet werden könnten, wenn Plätze durch Rückzüge von anderen Regionalverbänden frei werden sollten. </w:t>
      </w:r>
    </w:p>
    <w:tbl>
      <w:tblPr>
        <w:tblStyle w:val="Tabellenraster"/>
        <w:tblW w:w="96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850"/>
        <w:gridCol w:w="4820"/>
        <w:gridCol w:w="849"/>
      </w:tblGrid>
      <w:tr w:rsidR="00876BA2" w:rsidRPr="001117D0" w:rsidTr="00326315">
        <w:trPr>
          <w:cantSplit/>
        </w:trPr>
        <w:tc>
          <w:tcPr>
            <w:tcW w:w="1418" w:type="dxa"/>
            <w:shd w:val="clear" w:color="auto" w:fill="D9D9D9" w:themeFill="background1" w:themeFillShade="D9"/>
          </w:tcPr>
          <w:p w:rsidR="00876BA2" w:rsidRPr="001117D0" w:rsidRDefault="00326315" w:rsidP="001D52D9">
            <w:pPr>
              <w:spacing w:before="60" w:after="6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Kategorie</w:t>
            </w:r>
            <w:r w:rsidR="00876BA2" w:rsidRPr="001117D0">
              <w:rPr>
                <w:b/>
                <w:lang w:eastAsia="de-DE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76BA2" w:rsidRPr="001117D0" w:rsidRDefault="00326315" w:rsidP="001D52D9">
            <w:pPr>
              <w:spacing w:before="60" w:after="6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Geschlecht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76BA2" w:rsidRPr="001117D0" w:rsidRDefault="00326315" w:rsidP="001D52D9">
            <w:pPr>
              <w:spacing w:before="60" w:after="6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Ja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876BA2" w:rsidRPr="001117D0" w:rsidRDefault="00326315" w:rsidP="001D52D9">
            <w:pPr>
              <w:spacing w:before="60" w:after="6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Max. mögliche Anzahl Teams für Teilnahme an N-SM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876BA2" w:rsidRPr="001117D0" w:rsidRDefault="00326315" w:rsidP="001D52D9">
            <w:pPr>
              <w:spacing w:before="60" w:after="6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Nein</w:t>
            </w:r>
          </w:p>
        </w:tc>
      </w:tr>
      <w:tr w:rsidR="00326315" w:rsidRPr="001117D0" w:rsidTr="00326315">
        <w:trPr>
          <w:cantSplit/>
        </w:trPr>
        <w:tc>
          <w:tcPr>
            <w:tcW w:w="1418" w:type="dxa"/>
          </w:tcPr>
          <w:p w:rsidR="00326315" w:rsidRPr="001117D0" w:rsidRDefault="00326315" w:rsidP="00326315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t>U15</w:t>
            </w:r>
          </w:p>
        </w:tc>
        <w:tc>
          <w:tcPr>
            <w:tcW w:w="1701" w:type="dxa"/>
          </w:tcPr>
          <w:p w:rsidR="00326315" w:rsidRPr="001117D0" w:rsidRDefault="00326315" w:rsidP="00326315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t>Frauen</w:t>
            </w:r>
          </w:p>
        </w:tc>
        <w:bookmarkStart w:id="1" w:name="_GoBack"/>
        <w:tc>
          <w:tcPr>
            <w:tcW w:w="850" w:type="dxa"/>
          </w:tcPr>
          <w:p w:rsidR="00326315" w:rsidRPr="001117D0" w:rsidRDefault="00326315" w:rsidP="00326315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bookmarkEnd w:id="2"/>
            <w:bookmarkEnd w:id="1"/>
          </w:p>
        </w:tc>
        <w:tc>
          <w:tcPr>
            <w:tcW w:w="4820" w:type="dxa"/>
          </w:tcPr>
          <w:p w:rsidR="00326315" w:rsidRPr="001117D0" w:rsidRDefault="00326315" w:rsidP="00326315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3"/>
          </w:p>
        </w:tc>
        <w:tc>
          <w:tcPr>
            <w:tcW w:w="849" w:type="dxa"/>
          </w:tcPr>
          <w:p w:rsidR="00326315" w:rsidRDefault="00326315" w:rsidP="00326315">
            <w:r w:rsidRPr="005B283C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3C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5B283C">
              <w:rPr>
                <w:lang w:eastAsia="de-DE"/>
              </w:rPr>
              <w:fldChar w:fldCharType="end"/>
            </w:r>
          </w:p>
        </w:tc>
      </w:tr>
      <w:tr w:rsidR="00326315" w:rsidRPr="001117D0" w:rsidTr="00326315">
        <w:trPr>
          <w:cantSplit/>
        </w:trPr>
        <w:tc>
          <w:tcPr>
            <w:tcW w:w="1418" w:type="dxa"/>
          </w:tcPr>
          <w:p w:rsidR="00326315" w:rsidRPr="001117D0" w:rsidRDefault="00326315" w:rsidP="00326315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t>U17</w:t>
            </w:r>
          </w:p>
        </w:tc>
        <w:tc>
          <w:tcPr>
            <w:tcW w:w="1701" w:type="dxa"/>
          </w:tcPr>
          <w:p w:rsidR="00326315" w:rsidRDefault="00326315" w:rsidP="00326315">
            <w:r w:rsidRPr="00A070EB">
              <w:rPr>
                <w:lang w:eastAsia="de-DE"/>
              </w:rPr>
              <w:t>Frauen</w:t>
            </w:r>
          </w:p>
        </w:tc>
        <w:tc>
          <w:tcPr>
            <w:tcW w:w="850" w:type="dxa"/>
          </w:tcPr>
          <w:p w:rsidR="00326315" w:rsidRDefault="00326315" w:rsidP="00326315">
            <w:r w:rsidRPr="00846AFD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AFD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846AFD">
              <w:rPr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:rsidR="00326315" w:rsidRPr="001117D0" w:rsidRDefault="00326315" w:rsidP="00326315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849" w:type="dxa"/>
          </w:tcPr>
          <w:p w:rsidR="00326315" w:rsidRDefault="00326315" w:rsidP="00326315">
            <w:r w:rsidRPr="005B283C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3C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5B283C">
              <w:rPr>
                <w:lang w:eastAsia="de-DE"/>
              </w:rPr>
              <w:fldChar w:fldCharType="end"/>
            </w:r>
          </w:p>
        </w:tc>
      </w:tr>
      <w:tr w:rsidR="00326315" w:rsidRPr="001117D0" w:rsidTr="00326315">
        <w:trPr>
          <w:cantSplit/>
        </w:trPr>
        <w:tc>
          <w:tcPr>
            <w:tcW w:w="1418" w:type="dxa"/>
          </w:tcPr>
          <w:p w:rsidR="00326315" w:rsidRPr="001117D0" w:rsidRDefault="00326315" w:rsidP="00326315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t>U19</w:t>
            </w:r>
          </w:p>
        </w:tc>
        <w:tc>
          <w:tcPr>
            <w:tcW w:w="1701" w:type="dxa"/>
          </w:tcPr>
          <w:p w:rsidR="00326315" w:rsidRDefault="00326315" w:rsidP="00326315">
            <w:r w:rsidRPr="00A070EB">
              <w:rPr>
                <w:lang w:eastAsia="de-DE"/>
              </w:rPr>
              <w:t>Frauen</w:t>
            </w:r>
          </w:p>
        </w:tc>
        <w:tc>
          <w:tcPr>
            <w:tcW w:w="850" w:type="dxa"/>
          </w:tcPr>
          <w:p w:rsidR="00326315" w:rsidRDefault="00326315" w:rsidP="00326315">
            <w:r w:rsidRPr="00846AFD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AFD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846AFD">
              <w:rPr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:rsidR="00326315" w:rsidRPr="001117D0" w:rsidRDefault="00326315" w:rsidP="00326315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849" w:type="dxa"/>
          </w:tcPr>
          <w:p w:rsidR="00326315" w:rsidRDefault="00326315" w:rsidP="00326315">
            <w:r w:rsidRPr="005B283C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3C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5B283C">
              <w:rPr>
                <w:lang w:eastAsia="de-DE"/>
              </w:rPr>
              <w:fldChar w:fldCharType="end"/>
            </w:r>
          </w:p>
        </w:tc>
      </w:tr>
      <w:tr w:rsidR="00326315" w:rsidRPr="001117D0" w:rsidTr="00326315">
        <w:trPr>
          <w:cantSplit/>
        </w:trPr>
        <w:tc>
          <w:tcPr>
            <w:tcW w:w="1418" w:type="dxa"/>
          </w:tcPr>
          <w:p w:rsidR="00326315" w:rsidRPr="001117D0" w:rsidRDefault="00326315" w:rsidP="00326315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t>U23</w:t>
            </w:r>
          </w:p>
        </w:tc>
        <w:tc>
          <w:tcPr>
            <w:tcW w:w="1701" w:type="dxa"/>
          </w:tcPr>
          <w:p w:rsidR="00326315" w:rsidRDefault="00326315" w:rsidP="00326315">
            <w:r w:rsidRPr="00A070EB">
              <w:rPr>
                <w:lang w:eastAsia="de-DE"/>
              </w:rPr>
              <w:t>Frauen</w:t>
            </w:r>
          </w:p>
        </w:tc>
        <w:tc>
          <w:tcPr>
            <w:tcW w:w="850" w:type="dxa"/>
          </w:tcPr>
          <w:p w:rsidR="00326315" w:rsidRDefault="00326315" w:rsidP="00326315">
            <w:r w:rsidRPr="00846AFD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AFD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846AFD">
              <w:rPr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:rsidR="00326315" w:rsidRPr="001117D0" w:rsidRDefault="00326315" w:rsidP="00326315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849" w:type="dxa"/>
          </w:tcPr>
          <w:p w:rsidR="00326315" w:rsidRDefault="00326315" w:rsidP="00326315">
            <w:r w:rsidRPr="005B283C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3C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5B283C">
              <w:rPr>
                <w:lang w:eastAsia="de-DE"/>
              </w:rPr>
              <w:fldChar w:fldCharType="end"/>
            </w:r>
          </w:p>
        </w:tc>
      </w:tr>
      <w:tr w:rsidR="00326315" w:rsidRPr="001117D0" w:rsidTr="00326315">
        <w:trPr>
          <w:cantSplit/>
        </w:trPr>
        <w:tc>
          <w:tcPr>
            <w:tcW w:w="1418" w:type="dxa"/>
          </w:tcPr>
          <w:p w:rsidR="00326315" w:rsidRDefault="00326315" w:rsidP="00326315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t>U16</w:t>
            </w:r>
          </w:p>
        </w:tc>
        <w:tc>
          <w:tcPr>
            <w:tcW w:w="1701" w:type="dxa"/>
          </w:tcPr>
          <w:p w:rsidR="00326315" w:rsidRDefault="00326315" w:rsidP="00326315">
            <w:r w:rsidRPr="00911F3B">
              <w:rPr>
                <w:lang w:eastAsia="de-DE"/>
              </w:rPr>
              <w:t>Männer</w:t>
            </w:r>
          </w:p>
        </w:tc>
        <w:tc>
          <w:tcPr>
            <w:tcW w:w="850" w:type="dxa"/>
          </w:tcPr>
          <w:p w:rsidR="00326315" w:rsidRDefault="00326315" w:rsidP="00326315">
            <w:r w:rsidRPr="00846AFD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AFD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846AFD">
              <w:rPr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:rsidR="00326315" w:rsidRPr="001117D0" w:rsidRDefault="00326315" w:rsidP="00326315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849" w:type="dxa"/>
          </w:tcPr>
          <w:p w:rsidR="00326315" w:rsidRDefault="00326315" w:rsidP="00326315">
            <w:r w:rsidRPr="005B283C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3C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5B283C">
              <w:rPr>
                <w:lang w:eastAsia="de-DE"/>
              </w:rPr>
              <w:fldChar w:fldCharType="end"/>
            </w:r>
          </w:p>
        </w:tc>
      </w:tr>
      <w:tr w:rsidR="00326315" w:rsidRPr="001117D0" w:rsidTr="00326315">
        <w:trPr>
          <w:cantSplit/>
        </w:trPr>
        <w:tc>
          <w:tcPr>
            <w:tcW w:w="1418" w:type="dxa"/>
          </w:tcPr>
          <w:p w:rsidR="00326315" w:rsidRDefault="00326315" w:rsidP="00326315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t>U18</w:t>
            </w:r>
          </w:p>
        </w:tc>
        <w:tc>
          <w:tcPr>
            <w:tcW w:w="1701" w:type="dxa"/>
          </w:tcPr>
          <w:p w:rsidR="00326315" w:rsidRDefault="00326315" w:rsidP="00326315">
            <w:r w:rsidRPr="00911F3B">
              <w:rPr>
                <w:lang w:eastAsia="de-DE"/>
              </w:rPr>
              <w:t>Männer</w:t>
            </w:r>
          </w:p>
        </w:tc>
        <w:tc>
          <w:tcPr>
            <w:tcW w:w="850" w:type="dxa"/>
          </w:tcPr>
          <w:p w:rsidR="00326315" w:rsidRDefault="00326315" w:rsidP="00326315">
            <w:r w:rsidRPr="00846AFD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AFD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846AFD">
              <w:rPr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:rsidR="00326315" w:rsidRPr="001117D0" w:rsidRDefault="00326315" w:rsidP="00326315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849" w:type="dxa"/>
          </w:tcPr>
          <w:p w:rsidR="00326315" w:rsidRDefault="00326315" w:rsidP="00326315">
            <w:r w:rsidRPr="005B283C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3C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5B283C">
              <w:rPr>
                <w:lang w:eastAsia="de-DE"/>
              </w:rPr>
              <w:fldChar w:fldCharType="end"/>
            </w:r>
          </w:p>
        </w:tc>
      </w:tr>
      <w:tr w:rsidR="00326315" w:rsidRPr="001117D0" w:rsidTr="00326315">
        <w:trPr>
          <w:cantSplit/>
        </w:trPr>
        <w:tc>
          <w:tcPr>
            <w:tcW w:w="1418" w:type="dxa"/>
          </w:tcPr>
          <w:p w:rsidR="00326315" w:rsidRDefault="00326315" w:rsidP="00326315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t>U20</w:t>
            </w:r>
          </w:p>
        </w:tc>
        <w:tc>
          <w:tcPr>
            <w:tcW w:w="1701" w:type="dxa"/>
          </w:tcPr>
          <w:p w:rsidR="00326315" w:rsidRDefault="00326315" w:rsidP="00326315">
            <w:r w:rsidRPr="00911F3B">
              <w:rPr>
                <w:lang w:eastAsia="de-DE"/>
              </w:rPr>
              <w:t>Männer</w:t>
            </w:r>
          </w:p>
        </w:tc>
        <w:tc>
          <w:tcPr>
            <w:tcW w:w="850" w:type="dxa"/>
          </w:tcPr>
          <w:p w:rsidR="00326315" w:rsidRDefault="00326315" w:rsidP="00326315">
            <w:r w:rsidRPr="00846AFD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AFD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846AFD">
              <w:rPr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:rsidR="00326315" w:rsidRPr="001117D0" w:rsidRDefault="00326315" w:rsidP="00326315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849" w:type="dxa"/>
          </w:tcPr>
          <w:p w:rsidR="00326315" w:rsidRDefault="00326315" w:rsidP="00326315">
            <w:r w:rsidRPr="005B283C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3C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5B283C">
              <w:rPr>
                <w:lang w:eastAsia="de-DE"/>
              </w:rPr>
              <w:fldChar w:fldCharType="end"/>
            </w:r>
          </w:p>
        </w:tc>
      </w:tr>
      <w:tr w:rsidR="00326315" w:rsidRPr="001117D0" w:rsidTr="00326315">
        <w:trPr>
          <w:cantSplit/>
        </w:trPr>
        <w:tc>
          <w:tcPr>
            <w:tcW w:w="1418" w:type="dxa"/>
          </w:tcPr>
          <w:p w:rsidR="00326315" w:rsidRDefault="00326315" w:rsidP="00326315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t>U23</w:t>
            </w:r>
          </w:p>
        </w:tc>
        <w:tc>
          <w:tcPr>
            <w:tcW w:w="1701" w:type="dxa"/>
          </w:tcPr>
          <w:p w:rsidR="00326315" w:rsidRDefault="00326315" w:rsidP="00326315">
            <w:r w:rsidRPr="00911F3B">
              <w:rPr>
                <w:lang w:eastAsia="de-DE"/>
              </w:rPr>
              <w:t>Männer</w:t>
            </w:r>
          </w:p>
        </w:tc>
        <w:tc>
          <w:tcPr>
            <w:tcW w:w="850" w:type="dxa"/>
          </w:tcPr>
          <w:p w:rsidR="00326315" w:rsidRDefault="00326315" w:rsidP="00326315">
            <w:r w:rsidRPr="00846AFD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AFD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846AFD">
              <w:rPr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:rsidR="00326315" w:rsidRPr="001117D0" w:rsidRDefault="00326315" w:rsidP="00326315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849" w:type="dxa"/>
          </w:tcPr>
          <w:p w:rsidR="00326315" w:rsidRDefault="00326315" w:rsidP="00326315">
            <w:r w:rsidRPr="005B283C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3C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5B283C">
              <w:rPr>
                <w:lang w:eastAsia="de-DE"/>
              </w:rPr>
              <w:fldChar w:fldCharType="end"/>
            </w:r>
          </w:p>
        </w:tc>
      </w:tr>
    </w:tbl>
    <w:p w:rsidR="00B6348F" w:rsidRDefault="00B6348F" w:rsidP="00B6348F">
      <w:pPr>
        <w:pStyle w:val="berschrift2"/>
      </w:pPr>
      <w:r w:rsidRPr="00B6348F">
        <w:t xml:space="preserve">Startplätze Kategorie </w:t>
      </w:r>
      <w:r>
        <w:t>SAR</w:t>
      </w:r>
    </w:p>
    <w:p w:rsidR="00B6348F" w:rsidRDefault="00B6348F" w:rsidP="00B6348F">
      <w:pPr>
        <w:rPr>
          <w:lang w:eastAsia="de-DE"/>
        </w:rPr>
      </w:pPr>
      <w:r>
        <w:rPr>
          <w:lang w:eastAsia="de-DE"/>
        </w:rPr>
        <w:t xml:space="preserve">Teilnahmeberechtigt ist je eine Auswahlmannschaft eines RV pro Geschlecht. </w:t>
      </w:r>
      <w:r w:rsidRPr="00B6348F">
        <w:rPr>
          <w:lang w:eastAsia="de-DE"/>
        </w:rPr>
        <w:t xml:space="preserve">Mit dem Ankreuzen von «Ja» </w:t>
      </w:r>
      <w:r>
        <w:rPr>
          <w:lang w:eastAsia="de-DE"/>
        </w:rPr>
        <w:t xml:space="preserve">wird dieser Startplatz bestätigt. </w:t>
      </w:r>
      <w:r w:rsidRPr="00B6348F">
        <w:rPr>
          <w:lang w:eastAsia="de-DE"/>
        </w:rPr>
        <w:t>Bitte zudem angeben, wie viele Teams maximal angemeldet werden könnten, wenn Plätze durch Rückzüge von anderen Regionalverbänden frei werden sollten.</w:t>
      </w:r>
    </w:p>
    <w:p w:rsidR="00B6348F" w:rsidRDefault="00B6348F" w:rsidP="00B6348F">
      <w:pPr>
        <w:rPr>
          <w:lang w:eastAsia="de-DE"/>
        </w:rPr>
      </w:pPr>
      <w:r>
        <w:rPr>
          <w:lang w:eastAsia="de-DE"/>
        </w:rPr>
        <w:t xml:space="preserve">Anträge für Ausnahmebewilligungen zum Spielen in einer anderen Region wie der Stammregion sind bis am Sonntag, </w:t>
      </w:r>
      <w:r w:rsidRPr="00B6348F">
        <w:rPr>
          <w:b/>
          <w:lang w:eastAsia="de-DE"/>
        </w:rPr>
        <w:t xml:space="preserve">27. November 2022 an Swiss Volley </w:t>
      </w:r>
      <w:r>
        <w:rPr>
          <w:lang w:eastAsia="de-DE"/>
        </w:rPr>
        <w:t>zu richten. Über solche Anträge entscheidet die NKI.</w:t>
      </w:r>
    </w:p>
    <w:tbl>
      <w:tblPr>
        <w:tblStyle w:val="Tabellenraster"/>
        <w:tblW w:w="96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850"/>
        <w:gridCol w:w="4820"/>
        <w:gridCol w:w="849"/>
      </w:tblGrid>
      <w:tr w:rsidR="00B6348F" w:rsidRPr="00B6348F" w:rsidTr="00426FA0">
        <w:trPr>
          <w:cantSplit/>
        </w:trPr>
        <w:tc>
          <w:tcPr>
            <w:tcW w:w="1418" w:type="dxa"/>
            <w:shd w:val="clear" w:color="auto" w:fill="D9D9D9" w:themeFill="background1" w:themeFillShade="D9"/>
          </w:tcPr>
          <w:p w:rsidR="00B6348F" w:rsidRPr="00B6348F" w:rsidRDefault="00B6348F" w:rsidP="00B6348F">
            <w:pPr>
              <w:spacing w:after="160" w:line="264" w:lineRule="auto"/>
              <w:rPr>
                <w:b/>
                <w:lang w:eastAsia="de-DE"/>
              </w:rPr>
            </w:pPr>
            <w:r w:rsidRPr="00B6348F">
              <w:rPr>
                <w:b/>
                <w:lang w:eastAsia="de-DE"/>
              </w:rPr>
              <w:t xml:space="preserve">Kategorie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6348F" w:rsidRPr="00B6348F" w:rsidRDefault="00B6348F" w:rsidP="00B6348F">
            <w:pPr>
              <w:spacing w:after="160" w:line="264" w:lineRule="auto"/>
              <w:rPr>
                <w:b/>
                <w:lang w:eastAsia="de-DE"/>
              </w:rPr>
            </w:pPr>
            <w:r w:rsidRPr="00B6348F">
              <w:rPr>
                <w:b/>
                <w:lang w:eastAsia="de-DE"/>
              </w:rPr>
              <w:t>Geschlecht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348F" w:rsidRPr="00B6348F" w:rsidRDefault="00B6348F" w:rsidP="00B6348F">
            <w:pPr>
              <w:spacing w:after="160" w:line="264" w:lineRule="auto"/>
              <w:rPr>
                <w:b/>
                <w:lang w:eastAsia="de-DE"/>
              </w:rPr>
            </w:pPr>
            <w:r w:rsidRPr="00B6348F">
              <w:rPr>
                <w:b/>
                <w:lang w:eastAsia="de-DE"/>
              </w:rPr>
              <w:t>Ja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6348F" w:rsidRPr="00B6348F" w:rsidRDefault="00B6348F" w:rsidP="00B6348F">
            <w:pPr>
              <w:spacing w:after="160" w:line="264" w:lineRule="auto"/>
              <w:rPr>
                <w:b/>
                <w:lang w:eastAsia="de-DE"/>
              </w:rPr>
            </w:pPr>
            <w:r w:rsidRPr="00B6348F">
              <w:rPr>
                <w:b/>
                <w:lang w:eastAsia="de-DE"/>
              </w:rPr>
              <w:t>Max. mögliche Anzahl Teams für Teilnahme an N-SM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B6348F" w:rsidRPr="00B6348F" w:rsidRDefault="00B6348F" w:rsidP="00B6348F">
            <w:pPr>
              <w:spacing w:after="160" w:line="264" w:lineRule="auto"/>
              <w:rPr>
                <w:b/>
                <w:lang w:eastAsia="de-DE"/>
              </w:rPr>
            </w:pPr>
            <w:r w:rsidRPr="00B6348F">
              <w:rPr>
                <w:b/>
                <w:lang w:eastAsia="de-DE"/>
              </w:rPr>
              <w:t>Nein</w:t>
            </w:r>
          </w:p>
        </w:tc>
      </w:tr>
      <w:tr w:rsidR="00B6348F" w:rsidRPr="00B6348F" w:rsidTr="00426FA0">
        <w:trPr>
          <w:cantSplit/>
        </w:trPr>
        <w:tc>
          <w:tcPr>
            <w:tcW w:w="1418" w:type="dxa"/>
          </w:tcPr>
          <w:p w:rsidR="00B6348F" w:rsidRPr="00B6348F" w:rsidRDefault="00B6348F" w:rsidP="00B6348F">
            <w:pPr>
              <w:spacing w:after="160" w:line="264" w:lineRule="auto"/>
              <w:rPr>
                <w:lang w:eastAsia="de-DE"/>
              </w:rPr>
            </w:pPr>
            <w:r>
              <w:rPr>
                <w:lang w:eastAsia="de-DE"/>
              </w:rPr>
              <w:t>SAR</w:t>
            </w:r>
          </w:p>
        </w:tc>
        <w:tc>
          <w:tcPr>
            <w:tcW w:w="1701" w:type="dxa"/>
          </w:tcPr>
          <w:p w:rsidR="00B6348F" w:rsidRPr="00B6348F" w:rsidRDefault="00B6348F" w:rsidP="00B6348F">
            <w:pPr>
              <w:spacing w:after="160" w:line="264" w:lineRule="auto"/>
              <w:rPr>
                <w:lang w:eastAsia="de-DE"/>
              </w:rPr>
            </w:pPr>
            <w:r w:rsidRPr="00B6348F">
              <w:rPr>
                <w:lang w:eastAsia="de-DE"/>
              </w:rPr>
              <w:t>Frauen</w:t>
            </w:r>
          </w:p>
        </w:tc>
        <w:tc>
          <w:tcPr>
            <w:tcW w:w="850" w:type="dxa"/>
          </w:tcPr>
          <w:p w:rsidR="00B6348F" w:rsidRPr="00B6348F" w:rsidRDefault="00B6348F" w:rsidP="00B6348F">
            <w:pPr>
              <w:spacing w:after="160" w:line="264" w:lineRule="auto"/>
              <w:rPr>
                <w:lang w:eastAsia="de-DE"/>
              </w:rPr>
            </w:pPr>
            <w:r w:rsidRPr="00B6348F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F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B6348F">
              <w:rPr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:rsidR="00B6348F" w:rsidRPr="00B6348F" w:rsidRDefault="00B6348F" w:rsidP="00B6348F">
            <w:pPr>
              <w:spacing w:after="160" w:line="264" w:lineRule="auto"/>
              <w:rPr>
                <w:lang w:eastAsia="de-DE"/>
              </w:rPr>
            </w:pPr>
            <w:r w:rsidRPr="00B6348F">
              <w:rPr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F">
              <w:rPr>
                <w:lang w:eastAsia="de-DE"/>
              </w:rPr>
              <w:instrText xml:space="preserve"> FORMTEXT </w:instrText>
            </w:r>
            <w:r w:rsidRPr="00B6348F">
              <w:rPr>
                <w:lang w:eastAsia="de-DE"/>
              </w:rPr>
            </w:r>
            <w:r w:rsidRPr="00B6348F">
              <w:rPr>
                <w:lang w:eastAsia="de-DE"/>
              </w:rPr>
              <w:fldChar w:fldCharType="separate"/>
            </w:r>
            <w:r w:rsidRPr="00B6348F">
              <w:rPr>
                <w:lang w:eastAsia="de-DE"/>
              </w:rPr>
              <w:t> </w:t>
            </w:r>
            <w:r w:rsidRPr="00B6348F">
              <w:rPr>
                <w:lang w:eastAsia="de-DE"/>
              </w:rPr>
              <w:t> </w:t>
            </w:r>
            <w:r w:rsidRPr="00B6348F">
              <w:rPr>
                <w:lang w:eastAsia="de-DE"/>
              </w:rPr>
              <w:t> </w:t>
            </w:r>
            <w:r w:rsidRPr="00B6348F">
              <w:rPr>
                <w:lang w:eastAsia="de-DE"/>
              </w:rPr>
              <w:t> </w:t>
            </w:r>
            <w:r w:rsidRPr="00B6348F">
              <w:rPr>
                <w:lang w:eastAsia="de-DE"/>
              </w:rPr>
              <w:t> </w:t>
            </w:r>
            <w:r w:rsidRPr="00B6348F">
              <w:rPr>
                <w:lang w:eastAsia="de-DE"/>
              </w:rPr>
              <w:fldChar w:fldCharType="end"/>
            </w:r>
          </w:p>
        </w:tc>
        <w:tc>
          <w:tcPr>
            <w:tcW w:w="849" w:type="dxa"/>
          </w:tcPr>
          <w:p w:rsidR="00B6348F" w:rsidRPr="00B6348F" w:rsidRDefault="00B6348F" w:rsidP="00B6348F">
            <w:pPr>
              <w:spacing w:after="160" w:line="264" w:lineRule="auto"/>
              <w:rPr>
                <w:lang w:eastAsia="de-DE"/>
              </w:rPr>
            </w:pPr>
            <w:r w:rsidRPr="00B6348F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F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B6348F">
              <w:rPr>
                <w:lang w:eastAsia="de-DE"/>
              </w:rPr>
              <w:fldChar w:fldCharType="end"/>
            </w:r>
          </w:p>
        </w:tc>
      </w:tr>
      <w:tr w:rsidR="00B6348F" w:rsidRPr="00B6348F" w:rsidTr="00426FA0">
        <w:trPr>
          <w:cantSplit/>
        </w:trPr>
        <w:tc>
          <w:tcPr>
            <w:tcW w:w="1418" w:type="dxa"/>
          </w:tcPr>
          <w:p w:rsidR="00B6348F" w:rsidRPr="00B6348F" w:rsidRDefault="00B6348F" w:rsidP="00B6348F">
            <w:pPr>
              <w:spacing w:after="160" w:line="264" w:lineRule="auto"/>
              <w:rPr>
                <w:lang w:eastAsia="de-DE"/>
              </w:rPr>
            </w:pPr>
            <w:r>
              <w:rPr>
                <w:lang w:eastAsia="de-DE"/>
              </w:rPr>
              <w:t>SAR</w:t>
            </w:r>
          </w:p>
        </w:tc>
        <w:tc>
          <w:tcPr>
            <w:tcW w:w="1701" w:type="dxa"/>
          </w:tcPr>
          <w:p w:rsidR="00B6348F" w:rsidRPr="00B6348F" w:rsidRDefault="00B6348F" w:rsidP="00B6348F">
            <w:pPr>
              <w:spacing w:after="160" w:line="264" w:lineRule="auto"/>
              <w:rPr>
                <w:lang w:eastAsia="de-DE"/>
              </w:rPr>
            </w:pPr>
            <w:r>
              <w:rPr>
                <w:lang w:eastAsia="de-DE"/>
              </w:rPr>
              <w:t>Männer</w:t>
            </w:r>
          </w:p>
        </w:tc>
        <w:tc>
          <w:tcPr>
            <w:tcW w:w="850" w:type="dxa"/>
          </w:tcPr>
          <w:p w:rsidR="00B6348F" w:rsidRPr="00B6348F" w:rsidRDefault="00B6348F" w:rsidP="00B6348F">
            <w:pPr>
              <w:spacing w:after="160" w:line="264" w:lineRule="auto"/>
              <w:rPr>
                <w:lang w:eastAsia="de-DE"/>
              </w:rPr>
            </w:pPr>
            <w:r w:rsidRPr="00B6348F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F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B6348F">
              <w:rPr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:rsidR="00B6348F" w:rsidRPr="00B6348F" w:rsidRDefault="00B6348F" w:rsidP="00B6348F">
            <w:pPr>
              <w:spacing w:after="160" w:line="264" w:lineRule="auto"/>
              <w:rPr>
                <w:lang w:eastAsia="de-DE"/>
              </w:rPr>
            </w:pPr>
            <w:r w:rsidRPr="00B6348F">
              <w:rPr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F">
              <w:rPr>
                <w:lang w:eastAsia="de-DE"/>
              </w:rPr>
              <w:instrText xml:space="preserve"> FORMTEXT </w:instrText>
            </w:r>
            <w:r w:rsidRPr="00B6348F">
              <w:rPr>
                <w:lang w:eastAsia="de-DE"/>
              </w:rPr>
            </w:r>
            <w:r w:rsidRPr="00B6348F">
              <w:rPr>
                <w:lang w:eastAsia="de-DE"/>
              </w:rPr>
              <w:fldChar w:fldCharType="separate"/>
            </w:r>
            <w:r w:rsidRPr="00B6348F">
              <w:rPr>
                <w:lang w:eastAsia="de-DE"/>
              </w:rPr>
              <w:t> </w:t>
            </w:r>
            <w:r w:rsidRPr="00B6348F">
              <w:rPr>
                <w:lang w:eastAsia="de-DE"/>
              </w:rPr>
              <w:t> </w:t>
            </w:r>
            <w:r w:rsidRPr="00B6348F">
              <w:rPr>
                <w:lang w:eastAsia="de-DE"/>
              </w:rPr>
              <w:t> </w:t>
            </w:r>
            <w:r w:rsidRPr="00B6348F">
              <w:rPr>
                <w:lang w:eastAsia="de-DE"/>
              </w:rPr>
              <w:t> </w:t>
            </w:r>
            <w:r w:rsidRPr="00B6348F">
              <w:rPr>
                <w:lang w:eastAsia="de-DE"/>
              </w:rPr>
              <w:t> </w:t>
            </w:r>
            <w:r w:rsidRPr="00B6348F">
              <w:rPr>
                <w:lang w:eastAsia="de-DE"/>
              </w:rPr>
              <w:fldChar w:fldCharType="end"/>
            </w:r>
          </w:p>
        </w:tc>
        <w:tc>
          <w:tcPr>
            <w:tcW w:w="849" w:type="dxa"/>
          </w:tcPr>
          <w:p w:rsidR="00B6348F" w:rsidRPr="00B6348F" w:rsidRDefault="00B6348F" w:rsidP="00B6348F">
            <w:pPr>
              <w:spacing w:after="160" w:line="264" w:lineRule="auto"/>
              <w:rPr>
                <w:lang w:eastAsia="de-DE"/>
              </w:rPr>
            </w:pPr>
            <w:r w:rsidRPr="00B6348F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F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B6348F">
              <w:rPr>
                <w:lang w:eastAsia="de-DE"/>
              </w:rPr>
              <w:fldChar w:fldCharType="end"/>
            </w:r>
          </w:p>
        </w:tc>
      </w:tr>
    </w:tbl>
    <w:p w:rsidR="00B6348F" w:rsidRDefault="00B6348F" w:rsidP="00B6348F">
      <w:pPr>
        <w:pStyle w:val="berschrift2"/>
      </w:pPr>
      <w:r w:rsidRPr="00B6348F">
        <w:lastRenderedPageBreak/>
        <w:t>Startplätze Kategorie U13</w:t>
      </w:r>
    </w:p>
    <w:p w:rsidR="00B6348F" w:rsidRDefault="00B6348F" w:rsidP="00E05B59">
      <w:pPr>
        <w:rPr>
          <w:lang w:eastAsia="de-DE"/>
        </w:rPr>
      </w:pPr>
      <w:r>
        <w:rPr>
          <w:lang w:eastAsia="de-DE"/>
        </w:rPr>
        <w:t xml:space="preserve">Jede Region hat Anspruch auf einen Startplatz für die N-SM U13. Pro Verein ist nur eine Mannschaft spielberechtigt. Die Region mit dem Austragungsort der U13 N-SM hat in beiden Geschlechtern einen zweiten Startplatz garantiert. Die Anzahl der weiteren Startplätze je Region wird anhand der Anzahl Lizenzen ermittelt (Stichtag </w:t>
      </w:r>
      <w:r w:rsidR="00E05B59">
        <w:rPr>
          <w:lang w:eastAsia="de-DE"/>
        </w:rPr>
        <w:t>13</w:t>
      </w:r>
      <w:r>
        <w:rPr>
          <w:lang w:eastAsia="de-DE"/>
        </w:rPr>
        <w:t>.11.</w:t>
      </w:r>
      <w:r w:rsidR="00E05B59">
        <w:rPr>
          <w:lang w:eastAsia="de-DE"/>
        </w:rPr>
        <w:t>2022</w:t>
      </w:r>
      <w:r>
        <w:rPr>
          <w:lang w:eastAsia="de-DE"/>
        </w:rPr>
        <w:t xml:space="preserve">). </w:t>
      </w:r>
      <w:r w:rsidR="00E05B59">
        <w:rPr>
          <w:lang w:eastAsia="de-DE"/>
        </w:rPr>
        <w:t xml:space="preserve">Swiss Volley informiert die Regionalverbände am 16.11.2022, wie viele Startplätze zugewiesen wurden. </w:t>
      </w:r>
    </w:p>
    <w:p w:rsidR="00E05B59" w:rsidRPr="00B6348F" w:rsidRDefault="00E05B59" w:rsidP="00E05B59">
      <w:pPr>
        <w:rPr>
          <w:lang w:eastAsia="de-DE"/>
        </w:rPr>
      </w:pPr>
      <w:r w:rsidRPr="00E05B59">
        <w:rPr>
          <w:lang w:eastAsia="de-DE"/>
        </w:rPr>
        <w:t>Mit dem Ankreuzen von «Ja» werden die zugewiesenen Startplätze für die Nachwuchs-SM 2022/2023 bestätigt. Bitte zudem angeben, wie viele Teams maximal angemeldet werden könnten, wenn Plätze durch Rückzüge von anderen Regionalverbänden frei werden sollten.</w:t>
      </w:r>
    </w:p>
    <w:tbl>
      <w:tblPr>
        <w:tblStyle w:val="Tabellenraster"/>
        <w:tblW w:w="96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850"/>
        <w:gridCol w:w="4820"/>
        <w:gridCol w:w="849"/>
      </w:tblGrid>
      <w:tr w:rsidR="00B6348F" w:rsidRPr="00B6348F" w:rsidTr="00426FA0">
        <w:trPr>
          <w:cantSplit/>
        </w:trPr>
        <w:tc>
          <w:tcPr>
            <w:tcW w:w="1418" w:type="dxa"/>
            <w:shd w:val="clear" w:color="auto" w:fill="D9D9D9" w:themeFill="background1" w:themeFillShade="D9"/>
          </w:tcPr>
          <w:p w:rsidR="00B6348F" w:rsidRPr="00B6348F" w:rsidRDefault="00B6348F" w:rsidP="00B6348F">
            <w:pPr>
              <w:spacing w:after="160" w:line="264" w:lineRule="auto"/>
              <w:rPr>
                <w:b/>
                <w:lang w:eastAsia="de-DE"/>
              </w:rPr>
            </w:pPr>
            <w:r w:rsidRPr="00B6348F">
              <w:rPr>
                <w:b/>
                <w:lang w:eastAsia="de-DE"/>
              </w:rPr>
              <w:t xml:space="preserve">Kategorie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6348F" w:rsidRPr="00B6348F" w:rsidRDefault="00B6348F" w:rsidP="00B6348F">
            <w:pPr>
              <w:spacing w:after="160" w:line="264" w:lineRule="auto"/>
              <w:rPr>
                <w:b/>
                <w:lang w:eastAsia="de-DE"/>
              </w:rPr>
            </w:pPr>
            <w:r w:rsidRPr="00B6348F">
              <w:rPr>
                <w:b/>
                <w:lang w:eastAsia="de-DE"/>
              </w:rPr>
              <w:t>Geschlecht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348F" w:rsidRPr="00B6348F" w:rsidRDefault="00B6348F" w:rsidP="00B6348F">
            <w:pPr>
              <w:spacing w:after="160" w:line="264" w:lineRule="auto"/>
              <w:rPr>
                <w:b/>
                <w:lang w:eastAsia="de-DE"/>
              </w:rPr>
            </w:pPr>
            <w:r w:rsidRPr="00B6348F">
              <w:rPr>
                <w:b/>
                <w:lang w:eastAsia="de-DE"/>
              </w:rPr>
              <w:t>Ja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6348F" w:rsidRPr="00B6348F" w:rsidRDefault="00B6348F" w:rsidP="00B6348F">
            <w:pPr>
              <w:spacing w:after="160" w:line="264" w:lineRule="auto"/>
              <w:rPr>
                <w:b/>
                <w:lang w:eastAsia="de-DE"/>
              </w:rPr>
            </w:pPr>
            <w:r w:rsidRPr="00B6348F">
              <w:rPr>
                <w:b/>
                <w:lang w:eastAsia="de-DE"/>
              </w:rPr>
              <w:t>Max. mögliche Anzahl Teams für Teilnahme an N-SM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B6348F" w:rsidRPr="00B6348F" w:rsidRDefault="00B6348F" w:rsidP="00B6348F">
            <w:pPr>
              <w:spacing w:after="160" w:line="264" w:lineRule="auto"/>
              <w:rPr>
                <w:b/>
                <w:lang w:eastAsia="de-DE"/>
              </w:rPr>
            </w:pPr>
            <w:r w:rsidRPr="00B6348F">
              <w:rPr>
                <w:b/>
                <w:lang w:eastAsia="de-DE"/>
              </w:rPr>
              <w:t>Nein</w:t>
            </w:r>
          </w:p>
        </w:tc>
      </w:tr>
      <w:tr w:rsidR="00B6348F" w:rsidRPr="00B6348F" w:rsidTr="00426FA0">
        <w:trPr>
          <w:cantSplit/>
        </w:trPr>
        <w:tc>
          <w:tcPr>
            <w:tcW w:w="1418" w:type="dxa"/>
          </w:tcPr>
          <w:p w:rsidR="00B6348F" w:rsidRPr="00B6348F" w:rsidRDefault="00B6348F" w:rsidP="00B6348F">
            <w:pPr>
              <w:spacing w:after="160" w:line="264" w:lineRule="auto"/>
              <w:rPr>
                <w:lang w:eastAsia="de-DE"/>
              </w:rPr>
            </w:pPr>
            <w:r>
              <w:rPr>
                <w:lang w:eastAsia="de-DE"/>
              </w:rPr>
              <w:t>U13</w:t>
            </w:r>
          </w:p>
        </w:tc>
        <w:tc>
          <w:tcPr>
            <w:tcW w:w="1701" w:type="dxa"/>
          </w:tcPr>
          <w:p w:rsidR="00B6348F" w:rsidRPr="00B6348F" w:rsidRDefault="00B6348F" w:rsidP="00B6348F">
            <w:pPr>
              <w:spacing w:after="160" w:line="264" w:lineRule="auto"/>
              <w:rPr>
                <w:lang w:eastAsia="de-DE"/>
              </w:rPr>
            </w:pPr>
            <w:r>
              <w:rPr>
                <w:lang w:eastAsia="de-DE"/>
              </w:rPr>
              <w:t>Mädchen</w:t>
            </w:r>
          </w:p>
        </w:tc>
        <w:tc>
          <w:tcPr>
            <w:tcW w:w="850" w:type="dxa"/>
          </w:tcPr>
          <w:p w:rsidR="00B6348F" w:rsidRPr="00B6348F" w:rsidRDefault="00B6348F" w:rsidP="00B6348F">
            <w:pPr>
              <w:spacing w:after="160" w:line="264" w:lineRule="auto"/>
              <w:rPr>
                <w:lang w:eastAsia="de-DE"/>
              </w:rPr>
            </w:pPr>
            <w:r w:rsidRPr="00B6348F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F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B6348F">
              <w:rPr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:rsidR="00B6348F" w:rsidRPr="00B6348F" w:rsidRDefault="00B6348F" w:rsidP="00B6348F">
            <w:pPr>
              <w:spacing w:after="160" w:line="264" w:lineRule="auto"/>
              <w:rPr>
                <w:lang w:eastAsia="de-DE"/>
              </w:rPr>
            </w:pPr>
            <w:r w:rsidRPr="00B6348F">
              <w:rPr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F">
              <w:rPr>
                <w:lang w:eastAsia="de-DE"/>
              </w:rPr>
              <w:instrText xml:space="preserve"> FORMTEXT </w:instrText>
            </w:r>
            <w:r w:rsidRPr="00B6348F">
              <w:rPr>
                <w:lang w:eastAsia="de-DE"/>
              </w:rPr>
            </w:r>
            <w:r w:rsidRPr="00B6348F">
              <w:rPr>
                <w:lang w:eastAsia="de-DE"/>
              </w:rPr>
              <w:fldChar w:fldCharType="separate"/>
            </w:r>
            <w:r w:rsidRPr="00B6348F">
              <w:rPr>
                <w:lang w:eastAsia="de-DE"/>
              </w:rPr>
              <w:t> </w:t>
            </w:r>
            <w:r w:rsidRPr="00B6348F">
              <w:rPr>
                <w:lang w:eastAsia="de-DE"/>
              </w:rPr>
              <w:t> </w:t>
            </w:r>
            <w:r w:rsidRPr="00B6348F">
              <w:rPr>
                <w:lang w:eastAsia="de-DE"/>
              </w:rPr>
              <w:t> </w:t>
            </w:r>
            <w:r w:rsidRPr="00B6348F">
              <w:rPr>
                <w:lang w:eastAsia="de-DE"/>
              </w:rPr>
              <w:t> </w:t>
            </w:r>
            <w:r w:rsidRPr="00B6348F">
              <w:rPr>
                <w:lang w:eastAsia="de-DE"/>
              </w:rPr>
              <w:t> </w:t>
            </w:r>
            <w:r w:rsidRPr="00B6348F">
              <w:rPr>
                <w:lang w:eastAsia="de-DE"/>
              </w:rPr>
              <w:fldChar w:fldCharType="end"/>
            </w:r>
          </w:p>
        </w:tc>
        <w:tc>
          <w:tcPr>
            <w:tcW w:w="849" w:type="dxa"/>
          </w:tcPr>
          <w:p w:rsidR="00B6348F" w:rsidRPr="00B6348F" w:rsidRDefault="00B6348F" w:rsidP="00B6348F">
            <w:pPr>
              <w:spacing w:after="160" w:line="264" w:lineRule="auto"/>
              <w:rPr>
                <w:lang w:eastAsia="de-DE"/>
              </w:rPr>
            </w:pPr>
            <w:r w:rsidRPr="00B6348F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F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B6348F">
              <w:rPr>
                <w:lang w:eastAsia="de-DE"/>
              </w:rPr>
              <w:fldChar w:fldCharType="end"/>
            </w:r>
          </w:p>
        </w:tc>
      </w:tr>
      <w:tr w:rsidR="00B6348F" w:rsidRPr="00B6348F" w:rsidTr="00426FA0">
        <w:trPr>
          <w:cantSplit/>
        </w:trPr>
        <w:tc>
          <w:tcPr>
            <w:tcW w:w="1418" w:type="dxa"/>
          </w:tcPr>
          <w:p w:rsidR="00B6348F" w:rsidRPr="00B6348F" w:rsidRDefault="00B6348F" w:rsidP="00B6348F">
            <w:pPr>
              <w:spacing w:after="160" w:line="264" w:lineRule="auto"/>
              <w:rPr>
                <w:lang w:eastAsia="de-DE"/>
              </w:rPr>
            </w:pPr>
            <w:r w:rsidRPr="00B6348F">
              <w:rPr>
                <w:lang w:eastAsia="de-DE"/>
              </w:rPr>
              <w:t>U13</w:t>
            </w:r>
          </w:p>
        </w:tc>
        <w:tc>
          <w:tcPr>
            <w:tcW w:w="1701" w:type="dxa"/>
          </w:tcPr>
          <w:p w:rsidR="00B6348F" w:rsidRPr="00B6348F" w:rsidRDefault="00B6348F" w:rsidP="00B6348F">
            <w:pPr>
              <w:spacing w:after="160" w:line="264" w:lineRule="auto"/>
              <w:rPr>
                <w:lang w:eastAsia="de-DE"/>
              </w:rPr>
            </w:pPr>
            <w:r>
              <w:rPr>
                <w:lang w:eastAsia="de-DE"/>
              </w:rPr>
              <w:t>Knaben</w:t>
            </w:r>
          </w:p>
        </w:tc>
        <w:tc>
          <w:tcPr>
            <w:tcW w:w="850" w:type="dxa"/>
          </w:tcPr>
          <w:p w:rsidR="00B6348F" w:rsidRPr="00B6348F" w:rsidRDefault="00B6348F" w:rsidP="00B6348F">
            <w:pPr>
              <w:spacing w:after="160" w:line="264" w:lineRule="auto"/>
              <w:rPr>
                <w:lang w:eastAsia="de-DE"/>
              </w:rPr>
            </w:pPr>
            <w:r w:rsidRPr="00B6348F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F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B6348F">
              <w:rPr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:rsidR="00B6348F" w:rsidRPr="00B6348F" w:rsidRDefault="00B6348F" w:rsidP="00B6348F">
            <w:pPr>
              <w:spacing w:after="160" w:line="264" w:lineRule="auto"/>
              <w:rPr>
                <w:lang w:eastAsia="de-DE"/>
              </w:rPr>
            </w:pPr>
            <w:r w:rsidRPr="00B6348F">
              <w:rPr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F">
              <w:rPr>
                <w:lang w:eastAsia="de-DE"/>
              </w:rPr>
              <w:instrText xml:space="preserve"> FORMTEXT </w:instrText>
            </w:r>
            <w:r w:rsidRPr="00B6348F">
              <w:rPr>
                <w:lang w:eastAsia="de-DE"/>
              </w:rPr>
            </w:r>
            <w:r w:rsidRPr="00B6348F">
              <w:rPr>
                <w:lang w:eastAsia="de-DE"/>
              </w:rPr>
              <w:fldChar w:fldCharType="separate"/>
            </w:r>
            <w:r w:rsidRPr="00B6348F">
              <w:rPr>
                <w:lang w:eastAsia="de-DE"/>
              </w:rPr>
              <w:t> </w:t>
            </w:r>
            <w:r w:rsidRPr="00B6348F">
              <w:rPr>
                <w:lang w:eastAsia="de-DE"/>
              </w:rPr>
              <w:t> </w:t>
            </w:r>
            <w:r w:rsidRPr="00B6348F">
              <w:rPr>
                <w:lang w:eastAsia="de-DE"/>
              </w:rPr>
              <w:t> </w:t>
            </w:r>
            <w:r w:rsidRPr="00B6348F">
              <w:rPr>
                <w:lang w:eastAsia="de-DE"/>
              </w:rPr>
              <w:t> </w:t>
            </w:r>
            <w:r w:rsidRPr="00B6348F">
              <w:rPr>
                <w:lang w:eastAsia="de-DE"/>
              </w:rPr>
              <w:t> </w:t>
            </w:r>
            <w:r w:rsidRPr="00B6348F">
              <w:rPr>
                <w:lang w:eastAsia="de-DE"/>
              </w:rPr>
              <w:fldChar w:fldCharType="end"/>
            </w:r>
          </w:p>
        </w:tc>
        <w:tc>
          <w:tcPr>
            <w:tcW w:w="849" w:type="dxa"/>
          </w:tcPr>
          <w:p w:rsidR="00B6348F" w:rsidRPr="00B6348F" w:rsidRDefault="00B6348F" w:rsidP="00B6348F">
            <w:pPr>
              <w:spacing w:after="160" w:line="264" w:lineRule="auto"/>
              <w:rPr>
                <w:lang w:eastAsia="de-DE"/>
              </w:rPr>
            </w:pPr>
            <w:r w:rsidRPr="00B6348F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8F">
              <w:rPr>
                <w:lang w:eastAsia="de-DE"/>
              </w:rPr>
              <w:instrText xml:space="preserve"> FORMCHECKBOX </w:instrText>
            </w:r>
            <w:r w:rsidR="007875FE">
              <w:rPr>
                <w:lang w:eastAsia="de-DE"/>
              </w:rPr>
            </w:r>
            <w:r w:rsidR="007875FE">
              <w:rPr>
                <w:lang w:eastAsia="de-DE"/>
              </w:rPr>
              <w:fldChar w:fldCharType="separate"/>
            </w:r>
            <w:r w:rsidRPr="00B6348F">
              <w:rPr>
                <w:lang w:eastAsia="de-DE"/>
              </w:rPr>
              <w:fldChar w:fldCharType="end"/>
            </w:r>
          </w:p>
        </w:tc>
      </w:tr>
    </w:tbl>
    <w:p w:rsidR="00365C3B" w:rsidRDefault="00365C3B" w:rsidP="00365C3B">
      <w:pPr>
        <w:pStyle w:val="berschrift2"/>
      </w:pPr>
      <w:r>
        <w:t>Bemerkungen</w:t>
      </w:r>
    </w:p>
    <w:p w:rsidR="00365C3B" w:rsidRPr="00B6348F" w:rsidRDefault="00365C3B" w:rsidP="00B6348F">
      <w:pPr>
        <w:rPr>
          <w:lang w:eastAsia="de-DE"/>
        </w:rPr>
      </w:pPr>
      <w:r>
        <w:rPr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lang w:eastAsia="de-DE"/>
        </w:rPr>
        <w:instrText xml:space="preserve"> FORMTEXT </w:instrText>
      </w:r>
      <w:r>
        <w:rPr>
          <w:lang w:eastAsia="de-DE"/>
        </w:rPr>
      </w:r>
      <w:r>
        <w:rPr>
          <w:lang w:eastAsia="de-DE"/>
        </w:rPr>
        <w:fldChar w:fldCharType="separate"/>
      </w:r>
      <w:r>
        <w:rPr>
          <w:noProof/>
          <w:lang w:eastAsia="de-DE"/>
        </w:rPr>
        <w:t> </w:t>
      </w:r>
      <w:r>
        <w:rPr>
          <w:noProof/>
          <w:lang w:eastAsia="de-DE"/>
        </w:rPr>
        <w:t> </w:t>
      </w:r>
      <w:r>
        <w:rPr>
          <w:noProof/>
          <w:lang w:eastAsia="de-DE"/>
        </w:rPr>
        <w:t> </w:t>
      </w:r>
      <w:r>
        <w:rPr>
          <w:noProof/>
          <w:lang w:eastAsia="de-DE"/>
        </w:rPr>
        <w:t> </w:t>
      </w:r>
      <w:r>
        <w:rPr>
          <w:noProof/>
          <w:lang w:eastAsia="de-DE"/>
        </w:rPr>
        <w:t> </w:t>
      </w:r>
      <w:r>
        <w:rPr>
          <w:lang w:eastAsia="de-DE"/>
        </w:rPr>
        <w:fldChar w:fldCharType="end"/>
      </w:r>
      <w:bookmarkEnd w:id="4"/>
    </w:p>
    <w:sectPr w:rsidR="00365C3B" w:rsidRPr="00B6348F" w:rsidSect="009D762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15" w:rsidRDefault="00326315" w:rsidP="000D4F85">
      <w:pPr>
        <w:spacing w:after="0" w:line="240" w:lineRule="auto"/>
      </w:pPr>
      <w:r>
        <w:separator/>
      </w:r>
    </w:p>
  </w:endnote>
  <w:endnote w:type="continuationSeparator" w:id="0">
    <w:p w:rsidR="00326315" w:rsidRDefault="00326315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365C3B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>
              <w:rPr>
                <w:color w:val="BFBFBF" w:themeColor="background1" w:themeShade="BF"/>
                <w:szCs w:val="18"/>
                <w:lang w:val="de-DE"/>
              </w:rPr>
              <w:t>27.06.2022</w:t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7875FE">
              <w:rPr>
                <w:bCs/>
                <w:color w:val="BFBFBF" w:themeColor="background1" w:themeShade="BF"/>
                <w:szCs w:val="18"/>
              </w:rPr>
              <w:t>2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7875FE">
              <w:rPr>
                <w:bCs/>
                <w:color w:val="BFBFBF" w:themeColor="background1" w:themeShade="BF"/>
                <w:szCs w:val="18"/>
              </w:rPr>
              <w:t>2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15" w:rsidRDefault="00326315" w:rsidP="000D4F85">
      <w:pPr>
        <w:spacing w:after="0" w:line="240" w:lineRule="auto"/>
      </w:pPr>
      <w:r>
        <w:separator/>
      </w:r>
    </w:p>
  </w:footnote>
  <w:footnote w:type="continuationSeparator" w:id="0">
    <w:p w:rsidR="00326315" w:rsidRDefault="00326315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AD9" w:rsidRPr="004C3AD9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STYLEREF  &quot;Titel;Titel SV&quot;  \* MERGEFORMAT ">
      <w:r w:rsidR="007875FE" w:rsidRPr="007875FE">
        <w:rPr>
          <w:b/>
          <w:bCs/>
          <w:noProof/>
          <w:lang w:val="de-DE"/>
        </w:rPr>
        <w:t>Startplätze pro Region</w:t>
      </w:r>
      <w:r w:rsidR="007875FE" w:rsidRPr="007875FE">
        <w:rPr>
          <w:b/>
          <w:bCs/>
          <w:noProof/>
          <w:lang w:val="de-DE"/>
        </w:rPr>
        <w:br/>
      </w:r>
      <w:r w:rsidR="007875FE">
        <w:rPr>
          <w:noProof/>
        </w:rPr>
        <w:t>Nachwuchs-Schweizermeisterschaft 2022/2023</w:t>
      </w:r>
      <w:r w:rsidR="007875FE">
        <w:rPr>
          <w:noProof/>
        </w:rPr>
        <w:br/>
      </w:r>
    </w:fldSimple>
    <w:r w:rsidR="00BF4FBF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 w:cryptProviderType="rsaAES" w:cryptAlgorithmClass="hash" w:cryptAlgorithmType="typeAny" w:cryptAlgorithmSid="14" w:cryptSpinCount="100000" w:hash="ACv5y3rc2bz1IiSOmugxBTs5CJvIJT/cGAi5UKSQkWQmW0c7qUCg/HlRq0vmxPRKxnjnVOTAOigJJwts/2mbaw==" w:salt="j03UReD0VySpmCxXDckSA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15"/>
    <w:rsid w:val="00006CE5"/>
    <w:rsid w:val="00013A57"/>
    <w:rsid w:val="00020ABD"/>
    <w:rsid w:val="000408EC"/>
    <w:rsid w:val="000A3A05"/>
    <w:rsid w:val="000B79F6"/>
    <w:rsid w:val="000C1221"/>
    <w:rsid w:val="000D4F85"/>
    <w:rsid w:val="000F1F2C"/>
    <w:rsid w:val="001117D0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213A5"/>
    <w:rsid w:val="0023055B"/>
    <w:rsid w:val="0025651E"/>
    <w:rsid w:val="002A288B"/>
    <w:rsid w:val="002A59F8"/>
    <w:rsid w:val="002A784C"/>
    <w:rsid w:val="002B1E4C"/>
    <w:rsid w:val="002C61D0"/>
    <w:rsid w:val="002D7B9C"/>
    <w:rsid w:val="00326315"/>
    <w:rsid w:val="00344283"/>
    <w:rsid w:val="00346940"/>
    <w:rsid w:val="003605CD"/>
    <w:rsid w:val="00365C3B"/>
    <w:rsid w:val="003A38E5"/>
    <w:rsid w:val="003D1CA8"/>
    <w:rsid w:val="00420D21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9508F"/>
    <w:rsid w:val="005B6D1F"/>
    <w:rsid w:val="005B78E5"/>
    <w:rsid w:val="005E1098"/>
    <w:rsid w:val="005F681D"/>
    <w:rsid w:val="00601D63"/>
    <w:rsid w:val="00612671"/>
    <w:rsid w:val="00636A9D"/>
    <w:rsid w:val="00642612"/>
    <w:rsid w:val="0070069C"/>
    <w:rsid w:val="00701E65"/>
    <w:rsid w:val="007261A7"/>
    <w:rsid w:val="007271F1"/>
    <w:rsid w:val="0078389B"/>
    <w:rsid w:val="007875FE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E5034"/>
    <w:rsid w:val="008E535E"/>
    <w:rsid w:val="008F7422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4AAE"/>
    <w:rsid w:val="00A81940"/>
    <w:rsid w:val="00AA6E3D"/>
    <w:rsid w:val="00AD0071"/>
    <w:rsid w:val="00AE59F7"/>
    <w:rsid w:val="00B00607"/>
    <w:rsid w:val="00B1274C"/>
    <w:rsid w:val="00B6348F"/>
    <w:rsid w:val="00BB2CAD"/>
    <w:rsid w:val="00BC7337"/>
    <w:rsid w:val="00BD369D"/>
    <w:rsid w:val="00BF4FBF"/>
    <w:rsid w:val="00C522E6"/>
    <w:rsid w:val="00C828E1"/>
    <w:rsid w:val="00CB621C"/>
    <w:rsid w:val="00D21E3B"/>
    <w:rsid w:val="00D451F0"/>
    <w:rsid w:val="00D454AE"/>
    <w:rsid w:val="00D6140F"/>
    <w:rsid w:val="00D806A0"/>
    <w:rsid w:val="00DF06C1"/>
    <w:rsid w:val="00DF0F5E"/>
    <w:rsid w:val="00E04C81"/>
    <w:rsid w:val="00E05B59"/>
    <w:rsid w:val="00E2514A"/>
    <w:rsid w:val="00E45D04"/>
    <w:rsid w:val="00E654B4"/>
    <w:rsid w:val="00EC554E"/>
    <w:rsid w:val="00ED3A59"/>
    <w:rsid w:val="00ED5476"/>
    <w:rsid w:val="00EE42D5"/>
    <w:rsid w:val="00EE5514"/>
    <w:rsid w:val="00EE6968"/>
    <w:rsid w:val="00EF243D"/>
    <w:rsid w:val="00F04D2C"/>
    <w:rsid w:val="00F858BF"/>
    <w:rsid w:val="00F8749B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49150FF"/>
  <w15:chartTrackingRefBased/>
  <w15:docId w15:val="{47AF478E-7F0D-4A85-A8F6-FFF78ECD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348F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olleyball.ch/volleyball/meisterschaften/nachwuchs-schweizermeisterschaften/informationen/" TargetMode="External"/><Relationship Id="rId4" Type="http://schemas.openxmlformats.org/officeDocument/2006/relationships/styles" Target="styles.xml"/><Relationship Id="rId9" Type="http://schemas.openxmlformats.org/officeDocument/2006/relationships/hyperlink" Target="mailto:nsm@volleyball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\00%20Brand%20Management\02%20CD%20Vorlagen\Word%20Vorlagen\Template%20Factsheet_Hochformat_o.N._SV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ECF75A-3DA7-4DF9-A21C-E0C1F5CC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</Template>
  <TotalTime>0</TotalTime>
  <Pages>2</Pages>
  <Words>432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Tamara Leemann</dc:creator>
  <cp:keywords/>
  <dc:description/>
  <cp:lastModifiedBy>Tamara Leemann</cp:lastModifiedBy>
  <cp:revision>4</cp:revision>
  <dcterms:created xsi:type="dcterms:W3CDTF">2022-06-27T09:57:00Z</dcterms:created>
  <dcterms:modified xsi:type="dcterms:W3CDTF">2022-06-27T12:05:00Z</dcterms:modified>
</cp:coreProperties>
</file>