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9200B0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6942F6B6" w:rsidR="003F7DCE" w:rsidRPr="009200B0" w:rsidRDefault="0021787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  <w:lang w:val="fr-CH"/>
            </w:rPr>
          </w:pPr>
          <w:bookmarkStart w:id="0" w:name="KonzepttitelSV"/>
          <w:r w:rsidRPr="009200B0">
            <w:rPr>
              <w:rFonts w:cstheme="majorHAnsi"/>
              <w:b/>
              <w:sz w:val="48"/>
              <w:szCs w:val="48"/>
              <w:u w:val="single"/>
              <w:lang w:val="fr-CH"/>
            </w:rPr>
            <w:t>Octroi de la licence LNA</w:t>
          </w:r>
        </w:p>
        <w:bookmarkEnd w:id="0"/>
        <w:p w14:paraId="307809A0" w14:textId="77777777" w:rsidR="007E5739" w:rsidRPr="009200B0" w:rsidRDefault="007E5739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  <w:r w:rsidRPr="009200B0"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  <w:t>Auto-déclaration I</w:t>
          </w:r>
        </w:p>
        <w:p w14:paraId="08161D63" w14:textId="77777777" w:rsidR="007E5739" w:rsidRPr="009200B0" w:rsidRDefault="007E5739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>Le club, qui s’est inscrit avec son équipe au championnat de LNA, confirme les informations suivantes :</w:t>
          </w:r>
        </w:p>
        <w:p w14:paraId="537225C5" w14:textId="6BFAD445" w:rsidR="007E5739" w:rsidRPr="009200B0" w:rsidRDefault="007E5739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9200B0">
            <w:rPr>
              <w:rFonts w:asciiTheme="majorHAnsi" w:eastAsia="Calibri" w:hAnsiTheme="majorHAnsi" w:cstheme="majorHAnsi"/>
              <w:b/>
              <w:sz w:val="22"/>
              <w:lang w:val="fr-CH"/>
            </w:rPr>
            <w:t>Oui !</w:t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 xml:space="preserve"> Les salaires, primes et indemnités ont été entièrement payées à l’employé au 31.</w:t>
          </w:r>
          <w:r w:rsidR="00402512" w:rsidRPr="009200B0">
            <w:rPr>
              <w:rFonts w:asciiTheme="majorHAnsi" w:eastAsia="Calibri" w:hAnsiTheme="majorHAnsi" w:cstheme="majorHAnsi"/>
              <w:sz w:val="22"/>
              <w:lang w:val="fr-CH"/>
            </w:rPr>
            <w:t>10</w:t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>.</w:t>
          </w:r>
          <w:r w:rsidR="00697A6F">
            <w:rPr>
              <w:rFonts w:asciiTheme="majorHAnsi" w:eastAsia="Calibri" w:hAnsiTheme="majorHAnsi" w:cstheme="majorHAnsi"/>
              <w:sz w:val="22"/>
              <w:lang w:val="fr-CH"/>
            </w:rPr>
            <w:t>2024</w:t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>.</w:t>
          </w:r>
        </w:p>
        <w:p w14:paraId="5D1FE95B" w14:textId="5CCD3A9B" w:rsidR="007E5739" w:rsidRPr="009200B0" w:rsidRDefault="007E5739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9200B0">
            <w:rPr>
              <w:rFonts w:asciiTheme="majorHAnsi" w:eastAsia="Calibri" w:hAnsiTheme="majorHAnsi" w:cstheme="majorHAnsi"/>
              <w:b/>
              <w:sz w:val="22"/>
              <w:lang w:val="fr-CH"/>
            </w:rPr>
            <w:t>Non !</w:t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 xml:space="preserve"> Au 31.</w:t>
          </w:r>
          <w:r w:rsidR="00402512" w:rsidRPr="009200B0">
            <w:rPr>
              <w:rFonts w:asciiTheme="majorHAnsi" w:eastAsia="Calibri" w:hAnsiTheme="majorHAnsi" w:cstheme="majorHAnsi"/>
              <w:sz w:val="22"/>
              <w:lang w:val="fr-CH"/>
            </w:rPr>
            <w:t>10</w:t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>.</w:t>
          </w:r>
          <w:r w:rsidR="00697A6F">
            <w:rPr>
              <w:rFonts w:asciiTheme="majorHAnsi" w:eastAsia="Calibri" w:hAnsiTheme="majorHAnsi" w:cstheme="majorHAnsi"/>
              <w:sz w:val="22"/>
              <w:lang w:val="fr-CH"/>
            </w:rPr>
            <w:t>2024</w:t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 xml:space="preserve"> un montant total de CHF </w:t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FORMTEXT </w:instrText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 xml:space="preserve">, résultant des salaires, primes et indemnités n’a pas pu être versé. Le versement est prévu pour </w:t>
          </w:r>
          <w:proofErr w:type="gramStart"/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>le:</w:t>
          </w:r>
          <w:proofErr w:type="gramEnd"/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>/</w: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9200B0">
            <w:rPr>
              <w:rFonts w:asciiTheme="majorHAnsi" w:eastAsia="Calibri" w:hAnsiTheme="majorHAnsi" w:cstheme="majorHAnsi"/>
              <w:sz w:val="22"/>
              <w:lang w:val="fr-CH"/>
            </w:rPr>
            <w:t>/</w: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9200B0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</w:p>
        <w:p w14:paraId="2C482C64" w14:textId="77777777" w:rsidR="007E5739" w:rsidRPr="009200B0" w:rsidRDefault="007E5739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i/>
              <w:sz w:val="22"/>
              <w:lang w:val="fr-CH"/>
            </w:rPr>
          </w:pPr>
          <w:r w:rsidRPr="009200B0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>
                  <w:default w:val="Explications"/>
                </w:textInput>
              </w:ffData>
            </w:fldChar>
          </w:r>
          <w:bookmarkStart w:id="1" w:name="Text12"/>
          <w:r w:rsidRPr="009200B0">
            <w:rPr>
              <w:rFonts w:asciiTheme="majorHAnsi" w:eastAsia="Calibri" w:hAnsiTheme="majorHAnsi" w:cstheme="majorHAnsi"/>
              <w:i/>
              <w:sz w:val="22"/>
              <w:highlight w:val="lightGray"/>
              <w:lang w:val="fr-CH"/>
            </w:rPr>
            <w:instrText xml:space="preserve"> FORMTEXT </w:instrText>
          </w:r>
          <w:r w:rsidRPr="009200B0">
            <w:rPr>
              <w:rFonts w:asciiTheme="majorHAnsi" w:eastAsia="Calibri" w:hAnsiTheme="majorHAnsi" w:cstheme="majorHAnsi"/>
              <w:i/>
              <w:sz w:val="22"/>
              <w:highlight w:val="lightGray"/>
            </w:rPr>
          </w:r>
          <w:r w:rsidRPr="009200B0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separate"/>
          </w:r>
          <w:r w:rsidRPr="009200B0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  <w:lang w:val="fr-CH"/>
            </w:rPr>
            <w:t>Explications</w:t>
          </w:r>
          <w:r w:rsidRPr="009200B0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end"/>
          </w:r>
          <w:bookmarkEnd w:id="1"/>
        </w:p>
        <w:p w14:paraId="3D64E403" w14:textId="20AB020E" w:rsidR="007E5739" w:rsidRPr="009200B0" w:rsidRDefault="007E5739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5B7AA19C" w14:textId="27FF759D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0E4FCE79" w14:textId="5B9E8075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6AB2F200" w14:textId="0C55E1DA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55C61467" w14:textId="6783C24A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44C17F54" w14:textId="76CA00F9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3E943935" w14:textId="29A09B38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116F7595" w14:textId="567E05CC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3BB139A7" w14:textId="076C7B6E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p w14:paraId="71758203" w14:textId="77777777" w:rsidR="00402512" w:rsidRPr="009200B0" w:rsidRDefault="00402512" w:rsidP="007E5739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</w:p>
        <w:tbl>
          <w:tblPr>
            <w:tblStyle w:val="Tabellenraster1"/>
            <w:tblpPr w:leftFromText="141" w:rightFromText="141" w:vertAnchor="text" w:horzAnchor="margin" w:tblpY="1097"/>
            <w:tblW w:w="91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61"/>
            <w:gridCol w:w="4820"/>
          </w:tblGrid>
          <w:tr w:rsidR="007E5739" w:rsidRPr="009200B0" w14:paraId="6A287561" w14:textId="77777777" w:rsidTr="006F33B2">
            <w:trPr>
              <w:trHeight w:val="2399"/>
            </w:trPr>
            <w:tc>
              <w:tcPr>
                <w:tcW w:w="4361" w:type="dxa"/>
              </w:tcPr>
              <w:p w14:paraId="628C1457" w14:textId="77777777" w:rsidR="007E5739" w:rsidRPr="009200B0" w:rsidRDefault="007E5739" w:rsidP="007E5739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Lieu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>, Date</w:t>
                </w:r>
              </w:p>
              <w:p w14:paraId="32F531DC" w14:textId="77777777" w:rsidR="007E5739" w:rsidRPr="009200B0" w:rsidRDefault="007E5739" w:rsidP="007E5739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0386A01D" w14:textId="77777777" w:rsidR="007E5739" w:rsidRPr="009200B0" w:rsidRDefault="007E5739" w:rsidP="007E5739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Nom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 xml:space="preserve">, </w:t>
                </w: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Prénom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 xml:space="preserve"> (lettres </w:t>
                </w: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capitales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>)</w:t>
                </w:r>
              </w:p>
              <w:p w14:paraId="5EB92E2F" w14:textId="77777777" w:rsidR="007E5739" w:rsidRPr="009200B0" w:rsidRDefault="007E5739" w:rsidP="007E5739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012D9D04" w14:textId="77777777" w:rsidR="007E5739" w:rsidRPr="009200B0" w:rsidRDefault="007E5739" w:rsidP="007E5739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Signatures</w:t>
                </w:r>
                <w:proofErr w:type="spellEnd"/>
              </w:p>
              <w:p w14:paraId="4DED510F" w14:textId="77777777" w:rsidR="007E5739" w:rsidRPr="009200B0" w:rsidRDefault="007E5739" w:rsidP="007E5739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  <w:tc>
              <w:tcPr>
                <w:tcW w:w="4820" w:type="dxa"/>
              </w:tcPr>
              <w:p w14:paraId="244B858B" w14:textId="77777777" w:rsidR="007E5739" w:rsidRPr="009200B0" w:rsidRDefault="007E5739" w:rsidP="007E5739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Lieu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>, Date</w:t>
                </w:r>
              </w:p>
              <w:p w14:paraId="004EE351" w14:textId="77777777" w:rsidR="007E5739" w:rsidRPr="009200B0" w:rsidRDefault="007E5739" w:rsidP="007E5739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6D734848" w14:textId="77777777" w:rsidR="007E5739" w:rsidRPr="009200B0" w:rsidRDefault="007E5739" w:rsidP="007E5739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Nom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 xml:space="preserve">, </w:t>
                </w: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Prénom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 xml:space="preserve"> (lettres </w:t>
                </w: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capitales</w:t>
                </w:r>
                <w:proofErr w:type="spellEnd"/>
                <w:r w:rsidRPr="009200B0">
                  <w:rPr>
                    <w:rFonts w:asciiTheme="majorHAnsi" w:hAnsiTheme="majorHAnsi" w:cstheme="majorHAnsi"/>
                    <w:sz w:val="22"/>
                  </w:rPr>
                  <w:t>)</w:t>
                </w:r>
              </w:p>
              <w:p w14:paraId="7AA8D24A" w14:textId="77777777" w:rsidR="007E5739" w:rsidRPr="009200B0" w:rsidRDefault="007E5739" w:rsidP="007E5739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39984AE8" w14:textId="77777777" w:rsidR="007E5739" w:rsidRPr="009200B0" w:rsidRDefault="007E5739" w:rsidP="007E5739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9200B0">
                  <w:rPr>
                    <w:rFonts w:asciiTheme="majorHAnsi" w:hAnsiTheme="majorHAnsi" w:cstheme="majorHAnsi"/>
                    <w:sz w:val="22"/>
                  </w:rPr>
                  <w:t>Signatures</w:t>
                </w:r>
                <w:proofErr w:type="spellEnd"/>
              </w:p>
              <w:p w14:paraId="227E8106" w14:textId="77777777" w:rsidR="007E5739" w:rsidRPr="009200B0" w:rsidRDefault="007E5739" w:rsidP="007E5739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9200B0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</w:tr>
        </w:tbl>
        <w:p w14:paraId="1D8B3ECD" w14:textId="77777777" w:rsidR="0021787F" w:rsidRPr="009200B0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</w:pPr>
        </w:p>
        <w:p w14:paraId="5F62DE95" w14:textId="442FD82F" w:rsidR="00876BA2" w:rsidRPr="009200B0" w:rsidRDefault="00000000" w:rsidP="00876BA2">
          <w:pPr>
            <w:rPr>
              <w:rFonts w:asciiTheme="majorHAnsi" w:hAnsiTheme="majorHAnsi" w:cstheme="majorHAnsi"/>
            </w:rPr>
          </w:pPr>
        </w:p>
      </w:sdtContent>
    </w:sdt>
    <w:sectPr w:rsidR="00876BA2" w:rsidRPr="009200B0" w:rsidSect="00594E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A362" w14:textId="77777777" w:rsidR="00594E09" w:rsidRDefault="00594E09" w:rsidP="000D4F85">
      <w:pPr>
        <w:spacing w:after="0" w:line="240" w:lineRule="auto"/>
      </w:pPr>
      <w:r>
        <w:separator/>
      </w:r>
    </w:p>
  </w:endnote>
  <w:endnote w:type="continuationSeparator" w:id="0">
    <w:p w14:paraId="49E3999C" w14:textId="77777777" w:rsidR="00594E09" w:rsidRDefault="00594E09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228F" w14:textId="77777777" w:rsidR="00594E09" w:rsidRDefault="00594E09" w:rsidP="000D4F85">
      <w:pPr>
        <w:spacing w:after="0" w:line="240" w:lineRule="auto"/>
      </w:pPr>
      <w:r>
        <w:separator/>
      </w:r>
    </w:p>
  </w:footnote>
  <w:footnote w:type="continuationSeparator" w:id="0">
    <w:p w14:paraId="5E4E866F" w14:textId="77777777" w:rsidR="00594E09" w:rsidRDefault="00594E09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79FA8763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492">
      <w:fldChar w:fldCharType="begin"/>
    </w:r>
    <w:r w:rsidR="00BC5492" w:rsidRPr="00C75BD6">
      <w:rPr>
        <w:lang w:val="fr-CH"/>
      </w:rPr>
      <w:instrText xml:space="preserve"> STYLEREF  "Titel;Titel SV"  \* MERGEFORMAT </w:instrText>
    </w:r>
    <w:r w:rsidR="00BC5492">
      <w:fldChar w:fldCharType="separate"/>
    </w:r>
    <w:r w:rsidR="00697A6F" w:rsidRPr="00697A6F">
      <w:rPr>
        <w:b/>
        <w:bCs/>
        <w:noProof/>
        <w:lang w:val="de-DE"/>
      </w:rPr>
      <w:t>Octroi de la licence LNA</w:t>
    </w:r>
    <w:r w:rsidR="00BC5492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932319">
    <w:abstractNumId w:val="3"/>
  </w:num>
  <w:num w:numId="2" w16cid:durableId="1557623951">
    <w:abstractNumId w:val="10"/>
  </w:num>
  <w:num w:numId="3" w16cid:durableId="532840080">
    <w:abstractNumId w:val="12"/>
  </w:num>
  <w:num w:numId="4" w16cid:durableId="563226304">
    <w:abstractNumId w:val="11"/>
  </w:num>
  <w:num w:numId="5" w16cid:durableId="1095396387">
    <w:abstractNumId w:val="6"/>
  </w:num>
  <w:num w:numId="6" w16cid:durableId="1867863390">
    <w:abstractNumId w:val="7"/>
  </w:num>
  <w:num w:numId="7" w16cid:durableId="61216517">
    <w:abstractNumId w:val="5"/>
  </w:num>
  <w:num w:numId="8" w16cid:durableId="2141725183">
    <w:abstractNumId w:val="9"/>
  </w:num>
  <w:num w:numId="9" w16cid:durableId="646934419">
    <w:abstractNumId w:val="8"/>
  </w:num>
  <w:num w:numId="10" w16cid:durableId="1458528017">
    <w:abstractNumId w:val="3"/>
  </w:num>
  <w:num w:numId="11" w16cid:durableId="1225067095">
    <w:abstractNumId w:val="13"/>
  </w:num>
  <w:num w:numId="12" w16cid:durableId="430780332">
    <w:abstractNumId w:val="4"/>
  </w:num>
  <w:num w:numId="13" w16cid:durableId="1427382195">
    <w:abstractNumId w:val="4"/>
    <w:lvlOverride w:ilvl="0">
      <w:startOverride w:val="1"/>
    </w:lvlOverride>
  </w:num>
  <w:num w:numId="14" w16cid:durableId="251166090">
    <w:abstractNumId w:val="4"/>
    <w:lvlOverride w:ilvl="0">
      <w:startOverride w:val="1"/>
    </w:lvlOverride>
  </w:num>
  <w:num w:numId="15" w16cid:durableId="1575623664">
    <w:abstractNumId w:val="7"/>
  </w:num>
  <w:num w:numId="16" w16cid:durableId="385422813">
    <w:abstractNumId w:val="1"/>
  </w:num>
  <w:num w:numId="17" w16cid:durableId="1921405094">
    <w:abstractNumId w:val="2"/>
  </w:num>
  <w:num w:numId="18" w16cid:durableId="1440566124">
    <w:abstractNumId w:val="2"/>
  </w:num>
  <w:num w:numId="19" w16cid:durableId="970017169">
    <w:abstractNumId w:val="2"/>
  </w:num>
  <w:num w:numId="20" w16cid:durableId="107323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651D"/>
    <w:rsid w:val="000B79F6"/>
    <w:rsid w:val="000C1221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1787F"/>
    <w:rsid w:val="002213A5"/>
    <w:rsid w:val="0023055B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A38E5"/>
    <w:rsid w:val="003D1CA8"/>
    <w:rsid w:val="003F7DCE"/>
    <w:rsid w:val="00402512"/>
    <w:rsid w:val="00420D21"/>
    <w:rsid w:val="0044115C"/>
    <w:rsid w:val="00460755"/>
    <w:rsid w:val="0049649A"/>
    <w:rsid w:val="004A0CB3"/>
    <w:rsid w:val="004B5411"/>
    <w:rsid w:val="004C3AD9"/>
    <w:rsid w:val="00502E02"/>
    <w:rsid w:val="0051253D"/>
    <w:rsid w:val="00540B4A"/>
    <w:rsid w:val="0055158C"/>
    <w:rsid w:val="00594E09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660162"/>
    <w:rsid w:val="00697A6F"/>
    <w:rsid w:val="0070069C"/>
    <w:rsid w:val="00701E65"/>
    <w:rsid w:val="007261A7"/>
    <w:rsid w:val="007271F1"/>
    <w:rsid w:val="0078389B"/>
    <w:rsid w:val="007B11EC"/>
    <w:rsid w:val="007C13D1"/>
    <w:rsid w:val="007E4155"/>
    <w:rsid w:val="007E424B"/>
    <w:rsid w:val="007E4F64"/>
    <w:rsid w:val="007E5739"/>
    <w:rsid w:val="007F7CBE"/>
    <w:rsid w:val="0080308D"/>
    <w:rsid w:val="00814DBE"/>
    <w:rsid w:val="00836BC6"/>
    <w:rsid w:val="00876BA2"/>
    <w:rsid w:val="008C07F8"/>
    <w:rsid w:val="008E5034"/>
    <w:rsid w:val="008E535E"/>
    <w:rsid w:val="008F7422"/>
    <w:rsid w:val="009200B0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9F7025"/>
    <w:rsid w:val="00A26A3A"/>
    <w:rsid w:val="00A54AAE"/>
    <w:rsid w:val="00A81940"/>
    <w:rsid w:val="00AA6E3D"/>
    <w:rsid w:val="00AB73C7"/>
    <w:rsid w:val="00AD0071"/>
    <w:rsid w:val="00AE59F7"/>
    <w:rsid w:val="00B00607"/>
    <w:rsid w:val="00B1274C"/>
    <w:rsid w:val="00BA01F9"/>
    <w:rsid w:val="00BB2CAD"/>
    <w:rsid w:val="00BC5492"/>
    <w:rsid w:val="00BC7337"/>
    <w:rsid w:val="00BD369D"/>
    <w:rsid w:val="00BF4FBF"/>
    <w:rsid w:val="00C522E6"/>
    <w:rsid w:val="00C75BD6"/>
    <w:rsid w:val="00C828E1"/>
    <w:rsid w:val="00CB621C"/>
    <w:rsid w:val="00D21E3B"/>
    <w:rsid w:val="00D36B73"/>
    <w:rsid w:val="00D451F0"/>
    <w:rsid w:val="00D454AE"/>
    <w:rsid w:val="00D6140F"/>
    <w:rsid w:val="00D806A0"/>
    <w:rsid w:val="00DF06C1"/>
    <w:rsid w:val="00DF0F5E"/>
    <w:rsid w:val="00DF46A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6</cp:revision>
  <dcterms:created xsi:type="dcterms:W3CDTF">2021-02-19T14:03:00Z</dcterms:created>
  <dcterms:modified xsi:type="dcterms:W3CDTF">2024-02-20T15:25:00Z</dcterms:modified>
</cp:coreProperties>
</file>